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p w:rsidR="001F03BA" w:rsidRDefault="00AC49C2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AC49C2">
        <w:rPr>
          <w:rFonts w:ascii="Arial" w:hAnsi="Arial" w:cs="Arial"/>
          <w:sz w:val="32"/>
          <w:szCs w:val="32"/>
          <w:lang w:val="be-BY"/>
        </w:rPr>
        <w:t xml:space="preserve">Перад вамі полацкі </w:t>
      </w:r>
      <w:proofErr w:type="spellStart"/>
      <w:r w:rsidRPr="00AC49C2">
        <w:rPr>
          <w:rFonts w:ascii="Arial" w:hAnsi="Arial" w:cs="Arial"/>
          <w:sz w:val="32"/>
          <w:szCs w:val="32"/>
          <w:lang w:val="be-BY"/>
        </w:rPr>
        <w:t>Сафійскі</w:t>
      </w:r>
      <w:proofErr w:type="spellEnd"/>
      <w:r w:rsidRPr="00AC49C2">
        <w:rPr>
          <w:rFonts w:ascii="Arial" w:hAnsi="Arial" w:cs="Arial"/>
          <w:sz w:val="32"/>
          <w:szCs w:val="32"/>
          <w:lang w:val="be-BY"/>
        </w:rPr>
        <w:t xml:space="preserve"> сабор. Гэта вялікая каменная пабудова са светлымі сценамі і залатымі купаламі з крыжамі. У сценах ёсць вузкія вокны і байніцы для абароны. </w:t>
      </w:r>
    </w:p>
    <w:p w:rsidR="001F03BA" w:rsidRDefault="00AC49C2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AC49C2">
        <w:rPr>
          <w:rFonts w:ascii="Arial" w:hAnsi="Arial" w:cs="Arial"/>
          <w:sz w:val="32"/>
          <w:szCs w:val="32"/>
          <w:lang w:val="be-BY"/>
        </w:rPr>
        <w:t xml:space="preserve">Сабор быў пабудаваны па загадзе князя Усяслава Чарадзея ў 11 стагоддзі. Такія ж саборы былі пабудаваныя і ў Кіеве і Ноўгарадзе. </w:t>
      </w:r>
    </w:p>
    <w:p w:rsidR="001F03BA" w:rsidRDefault="00AC49C2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proofErr w:type="spellStart"/>
      <w:r w:rsidRPr="00AC49C2">
        <w:rPr>
          <w:rFonts w:ascii="Arial" w:hAnsi="Arial" w:cs="Arial"/>
          <w:sz w:val="32"/>
          <w:szCs w:val="32"/>
          <w:lang w:val="be-BY"/>
        </w:rPr>
        <w:t>Сафійскі</w:t>
      </w:r>
      <w:proofErr w:type="spellEnd"/>
      <w:r w:rsidRPr="00AC49C2">
        <w:rPr>
          <w:rFonts w:ascii="Arial" w:hAnsi="Arial" w:cs="Arial"/>
          <w:sz w:val="32"/>
          <w:szCs w:val="32"/>
          <w:lang w:val="be-BY"/>
        </w:rPr>
        <w:t xml:space="preserve"> сабор стаў сімвалам моцнай і незалежнай Полацкай зямлі. У саборы не толькі маліліся, тут збіраліся на гарадскія сходы, прымалі замежных паслоў. </w:t>
      </w:r>
    </w:p>
    <w:p w:rsidR="0066284E" w:rsidRDefault="00AC49C2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AC49C2">
        <w:rPr>
          <w:rFonts w:ascii="Arial" w:hAnsi="Arial" w:cs="Arial"/>
          <w:sz w:val="32"/>
          <w:szCs w:val="32"/>
          <w:lang w:val="be-BY"/>
        </w:rPr>
        <w:t xml:space="preserve">Сабор і сёння застаецца галоўнай славутасцю </w:t>
      </w:r>
      <w:proofErr w:type="spellStart"/>
      <w:r w:rsidRPr="00AC49C2">
        <w:rPr>
          <w:rFonts w:ascii="Arial" w:hAnsi="Arial" w:cs="Arial"/>
          <w:sz w:val="32"/>
          <w:szCs w:val="32"/>
          <w:lang w:val="be-BY"/>
        </w:rPr>
        <w:t>Полацка</w:t>
      </w:r>
      <w:proofErr w:type="spellEnd"/>
      <w:r w:rsidRPr="00AC49C2">
        <w:rPr>
          <w:rFonts w:ascii="Arial" w:hAnsi="Arial" w:cs="Arial"/>
          <w:sz w:val="32"/>
          <w:szCs w:val="32"/>
          <w:lang w:val="be-BY"/>
        </w:rPr>
        <w:t>.</w:t>
      </w: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bookmarkStart w:id="0" w:name="_GoBack"/>
      <w:bookmarkEnd w:id="0"/>
      <w:r>
        <w:rPr>
          <w:rFonts w:ascii="Arial" w:hAnsi="Arial" w:cs="Arial"/>
          <w:sz w:val="32"/>
          <w:szCs w:val="32"/>
          <w:lang w:val="be-BY"/>
        </w:rPr>
        <w:t xml:space="preserve">Перад вамі полацкі </w:t>
      </w:r>
      <w:proofErr w:type="spellStart"/>
      <w:r>
        <w:rPr>
          <w:rFonts w:ascii="Arial" w:hAnsi="Arial" w:cs="Arial"/>
          <w:sz w:val="32"/>
          <w:szCs w:val="32"/>
          <w:lang w:val="be-BY"/>
        </w:rPr>
        <w:t>Сафійскі</w:t>
      </w:r>
      <w:proofErr w:type="spellEnd"/>
      <w:r>
        <w:rPr>
          <w:rFonts w:ascii="Arial" w:hAnsi="Arial" w:cs="Arial"/>
          <w:sz w:val="32"/>
          <w:szCs w:val="32"/>
          <w:lang w:val="be-BY"/>
        </w:rPr>
        <w:t xml:space="preserve"> сабор. Гэта вялікая каменная пабудова са светлымі сценамі і залатымі купаламі з крыжамі. У сценах ёсць вузкія вокны і байніцы для абароны. </w:t>
      </w: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>
        <w:rPr>
          <w:rFonts w:ascii="Arial" w:hAnsi="Arial" w:cs="Arial"/>
          <w:sz w:val="32"/>
          <w:szCs w:val="32"/>
          <w:lang w:val="be-BY"/>
        </w:rPr>
        <w:t xml:space="preserve">Сабор быў пабудаваны па загадзе князя Усяслава Чарадзея ў 11 стагоддзі. Такія ж саборы былі пабудаваныя і ў Кіеве і Ноўгарадзе. </w:t>
      </w: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proofErr w:type="spellStart"/>
      <w:r>
        <w:rPr>
          <w:rFonts w:ascii="Arial" w:hAnsi="Arial" w:cs="Arial"/>
          <w:sz w:val="32"/>
          <w:szCs w:val="32"/>
          <w:lang w:val="be-BY"/>
        </w:rPr>
        <w:t>Сафійскі</w:t>
      </w:r>
      <w:proofErr w:type="spellEnd"/>
      <w:r>
        <w:rPr>
          <w:rFonts w:ascii="Arial" w:hAnsi="Arial" w:cs="Arial"/>
          <w:sz w:val="32"/>
          <w:szCs w:val="32"/>
          <w:lang w:val="be-BY"/>
        </w:rPr>
        <w:t xml:space="preserve"> сабор стаў сімвалам моцнай і незалежнай Полацкай зямлі. У саборы не толькі маліліся, тут збіраліся на гарадскія сходы, прымалі замежных паслоў. </w:t>
      </w: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>
        <w:rPr>
          <w:rFonts w:ascii="Arial" w:hAnsi="Arial" w:cs="Arial"/>
          <w:sz w:val="32"/>
          <w:szCs w:val="32"/>
          <w:lang w:val="be-BY"/>
        </w:rPr>
        <w:t xml:space="preserve">Сабор і сёння застаецца галоўнай славутасцю </w:t>
      </w:r>
      <w:proofErr w:type="spellStart"/>
      <w:r>
        <w:rPr>
          <w:rFonts w:ascii="Arial" w:hAnsi="Arial" w:cs="Arial"/>
          <w:sz w:val="32"/>
          <w:szCs w:val="32"/>
          <w:lang w:val="be-BY"/>
        </w:rPr>
        <w:t>Полацка</w:t>
      </w:r>
      <w:proofErr w:type="spellEnd"/>
      <w:r>
        <w:rPr>
          <w:rFonts w:ascii="Arial" w:hAnsi="Arial" w:cs="Arial"/>
          <w:sz w:val="32"/>
          <w:szCs w:val="32"/>
          <w:lang w:val="be-BY"/>
        </w:rPr>
        <w:t>.</w:t>
      </w:r>
    </w:p>
    <w:p w:rsidR="001F03BA" w:rsidRDefault="001F03BA" w:rsidP="001F03BA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</w:p>
    <w:sectPr w:rsidR="001F03BA" w:rsidSect="001F03BA">
      <w:headerReference w:type="default" r:id="rId7"/>
      <w:footerReference w:type="default" r:id="rId8"/>
      <w:pgSz w:w="16838" w:h="11906" w:orient="landscape"/>
      <w:pgMar w:top="851" w:right="993" w:bottom="567" w:left="567" w:header="709" w:footer="709" w:gutter="0"/>
      <w:cols w:num="2" w:space="81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F32" w:rsidRDefault="00BD1F32" w:rsidP="00D6348E">
      <w:pPr>
        <w:spacing w:after="0" w:line="240" w:lineRule="auto"/>
      </w:pPr>
      <w:r>
        <w:separator/>
      </w:r>
    </w:p>
  </w:endnote>
  <w:endnote w:type="continuationSeparator" w:id="0">
    <w:p w:rsidR="00BD1F32" w:rsidRDefault="00BD1F32" w:rsidP="00D63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746576"/>
      <w:docPartObj>
        <w:docPartGallery w:val="Page Numbers (Bottom of Page)"/>
        <w:docPartUnique/>
      </w:docPartObj>
    </w:sdtPr>
    <w:sdtEndPr/>
    <w:sdtContent>
      <w:p w:rsidR="00D6348E" w:rsidRDefault="00D6348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348E" w:rsidRDefault="00D634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F32" w:rsidRDefault="00BD1F32" w:rsidP="00D6348E">
      <w:pPr>
        <w:spacing w:after="0" w:line="240" w:lineRule="auto"/>
      </w:pPr>
      <w:r>
        <w:separator/>
      </w:r>
    </w:p>
  </w:footnote>
  <w:footnote w:type="continuationSeparator" w:id="0">
    <w:p w:rsidR="00BD1F32" w:rsidRDefault="00BD1F32" w:rsidP="00D63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101" w:rsidRDefault="00733101" w:rsidP="00733101">
    <w:pPr>
      <w:pStyle w:val="a4"/>
      <w:rPr>
        <w:rFonts w:asciiTheme="minorHAnsi" w:eastAsiaTheme="minorHAnsi" w:hAnsiTheme="minorHAnsi"/>
      </w:rPr>
    </w:pPr>
    <w:r>
      <w:rPr>
        <w:rFonts w:cstheme="minorHAnsi"/>
        <w:lang w:val="be-BY"/>
      </w:rPr>
      <w:t xml:space="preserve">© </w:t>
    </w:r>
    <w:r>
      <w:rPr>
        <w:lang w:val="be-BY"/>
      </w:rPr>
      <w:t>Пачатковае навучанне: сям’я, дзіцячы сад, школа № 10/2025</w:t>
    </w:r>
  </w:p>
  <w:p w:rsidR="00D6348E" w:rsidRDefault="00D634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4306"/>
    <w:multiLevelType w:val="hybridMultilevel"/>
    <w:tmpl w:val="F8B248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60"/>
    <w:rsid w:val="001E4308"/>
    <w:rsid w:val="001F03BA"/>
    <w:rsid w:val="00465273"/>
    <w:rsid w:val="004F669F"/>
    <w:rsid w:val="005E2262"/>
    <w:rsid w:val="0066284E"/>
    <w:rsid w:val="00701FFF"/>
    <w:rsid w:val="00733101"/>
    <w:rsid w:val="00AC49C2"/>
    <w:rsid w:val="00B56060"/>
    <w:rsid w:val="00BD1F32"/>
    <w:rsid w:val="00D6348E"/>
    <w:rsid w:val="00ED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769B"/>
  <w15:chartTrackingRefBased/>
  <w15:docId w15:val="{8D99C325-9E68-4F0E-B38D-2D56025E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F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6348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6348E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ED6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3</cp:revision>
  <dcterms:created xsi:type="dcterms:W3CDTF">2025-11-13T12:45:00Z</dcterms:created>
  <dcterms:modified xsi:type="dcterms:W3CDTF">2025-11-13T12:47:00Z</dcterms:modified>
</cp:coreProperties>
</file>